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070"/>
      </w:tblGrid>
      <w:tr>
        <w:trPr>
          <w:trHeight w:val="567"/>
        </w:trPr>
        <w:tc>
          <w:tcPr>
            <w:tcW w:w="9212" w:type="dxa"/>
            <w:vAlign w:val="center"/>
          </w:tcPr>
          <w:p>
            <w:pPr>
              <w:jc w:val="center"/>
              <w:rPr>
                <w:b/>
                <w:sz w:val="24"/>
              </w:rPr>
            </w:pPr>
          </w:p>
          <w:p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Zuwendung nach Maßgabe der Verwaltungsvorschrift des Kultusministeriums zur Umsetzung der Gesamtkonzeption Kompetenzen verlässlich voranbringen </w:t>
            </w:r>
          </w:p>
          <w:p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(VwV Kolibri)</w:t>
            </w:r>
          </w:p>
          <w:p>
            <w:pPr>
              <w:jc w:val="center"/>
              <w:rPr>
                <w:b/>
                <w:sz w:val="24"/>
              </w:rPr>
            </w:pPr>
          </w:p>
        </w:tc>
      </w:tr>
      <w:tr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9212" w:type="dxa"/>
            <w:vAlign w:val="center"/>
          </w:tcPr>
          <w:p>
            <w:pPr>
              <w:jc w:val="center"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sz w:val="28"/>
                <w:szCs w:val="28"/>
              </w:rPr>
              <w:t>Verwendungsnachweis</w:t>
            </w:r>
          </w:p>
          <w:p>
            <w:pPr>
              <w:jc w:val="center"/>
              <w:rPr>
                <w:rFonts w:cs="Arial"/>
                <w:b/>
                <w:sz w:val="28"/>
                <w:szCs w:val="28"/>
              </w:rPr>
            </w:pPr>
          </w:p>
          <w:p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Hinweis: Der vollständig ausgefüllte und unterschriebene Verwendungsnachweis ist ausschließlich elektronisch unter der E-Mail-Adresse: kolibri@l-bank.de einzureichen. </w:t>
            </w:r>
          </w:p>
        </w:tc>
      </w:tr>
    </w:tbl>
    <w:p/>
    <w:tbl>
      <w:tblPr>
        <w:tblW w:w="9180" w:type="dxa"/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4644"/>
        <w:gridCol w:w="2410"/>
        <w:gridCol w:w="2126"/>
      </w:tblGrid>
      <w:tr>
        <w:tc>
          <w:tcPr>
            <w:tcW w:w="4644" w:type="dxa"/>
          </w:tcPr>
          <w:p>
            <w:pPr>
              <w:rPr>
                <w:szCs w:val="22"/>
              </w:rPr>
            </w:pPr>
            <w:r>
              <w:rPr>
                <w:szCs w:val="22"/>
              </w:rPr>
              <w:t xml:space="preserve">An die 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/>
        </w:tc>
      </w:tr>
      <w:tr>
        <w:trPr>
          <w:trHeight w:val="340"/>
        </w:trPr>
        <w:tc>
          <w:tcPr>
            <w:tcW w:w="4644" w:type="dxa"/>
            <w:vMerge w:val="restart"/>
            <w:tcBorders>
              <w:right w:val="single" w:sz="4" w:space="0" w:color="auto"/>
            </w:tcBorders>
          </w:tcPr>
          <w:p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L-Bank</w:t>
            </w:r>
          </w:p>
          <w:p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Bereich Finanzhilfen</w:t>
            </w:r>
          </w:p>
          <w:p>
            <w:r>
              <w:rPr>
                <w:b/>
                <w:szCs w:val="22"/>
              </w:rPr>
              <w:t>76113 Karlsruhe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Kreis-Kundennummer </w:t>
            </w: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340"/>
        </w:trPr>
        <w:tc>
          <w:tcPr>
            <w:tcW w:w="4644" w:type="dxa"/>
            <w:vMerge/>
            <w:tcBorders>
              <w:right w:val="single" w:sz="4" w:space="0" w:color="auto"/>
            </w:tcBorders>
          </w:tcPr>
          <w:p/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Vorgangsnummer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hRule="exact" w:val="328"/>
        </w:trPr>
        <w:tc>
          <w:tcPr>
            <w:tcW w:w="4644" w:type="dxa"/>
            <w:tcBorders>
              <w:right w:val="single" w:sz="4" w:space="0" w:color="auto"/>
            </w:tcBorders>
          </w:tcPr>
          <w:p/>
        </w:tc>
        <w:tc>
          <w:tcPr>
            <w:tcW w:w="453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(Siehe Zuwendungsbescheid)</w:t>
            </w:r>
          </w:p>
        </w:tc>
      </w:tr>
    </w:tbl>
    <w:p/>
    <w:p/>
    <w:p/>
    <w:p/>
    <w:p/>
    <w:p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Allgemeine Angaben</w:t>
      </w:r>
    </w:p>
    <w:p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3085"/>
        <w:gridCol w:w="6201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 xml:space="preserve">Bewilligungsdaten </w:t>
            </w:r>
          </w:p>
        </w:tc>
      </w:tr>
      <w:tr>
        <w:trPr>
          <w:trHeight w:val="227"/>
        </w:trPr>
        <w:tc>
          <w:tcPr>
            <w:tcW w:w="3085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Vorhaben</w:t>
            </w:r>
          </w:p>
        </w:tc>
        <w:tc>
          <w:tcPr>
            <w:tcW w:w="6201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085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Bewilligungsdatum</w:t>
            </w:r>
          </w:p>
        </w:tc>
        <w:tc>
          <w:tcPr>
            <w:tcW w:w="6201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3085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Bewilligte Zuwendung (Euro)</w:t>
            </w:r>
          </w:p>
        </w:tc>
        <w:tc>
          <w:tcPr>
            <w:tcW w:w="6201" w:type="dxa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988"/>
        <w:gridCol w:w="6298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 xml:space="preserve">Zuwendungsempfänger/in (Träger)  </w:t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Straße, Hausnummer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PLZ, Ort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Rechtsform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bookmarkStart w:id="0" w:name="_GoBack"/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bookmarkEnd w:id="0"/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Wirtschafts-Identifikationsnummer</w:t>
            </w:r>
            <w:r>
              <w:rPr>
                <w:rStyle w:val="Funotenzeichen"/>
                <w:sz w:val="20"/>
                <w:szCs w:val="20"/>
              </w:rPr>
              <w:footnoteReference w:id="1"/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Steuernummer</w:t>
            </w:r>
            <w:r>
              <w:rPr>
                <w:rStyle w:val="Funotenzeichen"/>
                <w:sz w:val="20"/>
                <w:szCs w:val="20"/>
              </w:rPr>
              <w:footnoteReference w:id="2"/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988"/>
        <w:gridCol w:w="6298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>Ansprechpartner/in</w:t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Telefax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0" w:type="auto"/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1908"/>
        <w:gridCol w:w="361"/>
        <w:gridCol w:w="350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437"/>
      </w:tblGrid>
      <w:tr>
        <w:trPr>
          <w:trHeight w:val="227"/>
          <w:tblHeader/>
        </w:trPr>
        <w:tc>
          <w:tcPr>
            <w:tcW w:w="9288" w:type="dxa"/>
            <w:gridSpan w:val="23"/>
            <w:tcBorders>
              <w:bottom w:val="single" w:sz="4" w:space="0" w:color="auto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lastRenderedPageBreak/>
              <w:t>Bankverbindung</w:t>
            </w:r>
          </w:p>
        </w:tc>
      </w:tr>
      <w:tr>
        <w:trPr>
          <w:trHeight w:val="227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Kontoinhaber</w:t>
            </w:r>
          </w:p>
        </w:tc>
        <w:tc>
          <w:tcPr>
            <w:tcW w:w="738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Kreditinstitut</w:t>
            </w:r>
          </w:p>
        </w:tc>
        <w:tc>
          <w:tcPr>
            <w:tcW w:w="738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</w:t>
            </w: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350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p/>
    <w:p>
      <w:pPr>
        <w:numPr>
          <w:ilvl w:val="1"/>
          <w:numId w:val="1"/>
        </w:numPr>
        <w:tabs>
          <w:tab w:val="clear" w:pos="792"/>
          <w:tab w:val="num" w:pos="540"/>
        </w:tabs>
        <w:ind w:hanging="792"/>
        <w:rPr>
          <w:b/>
        </w:rPr>
      </w:pPr>
      <w:r>
        <w:rPr>
          <w:b/>
        </w:rPr>
        <w:t>Angaben zur Mitteilungsverordnung</w:t>
      </w:r>
      <w:r>
        <w:rPr>
          <w:rStyle w:val="Funotenzeichen"/>
          <w:b/>
        </w:rPr>
        <w:footnoteReference w:id="3"/>
      </w:r>
      <w:r>
        <w:rPr>
          <w:b/>
        </w:rPr>
        <w:t xml:space="preserve"> </w:t>
      </w:r>
    </w:p>
    <w:p/>
    <w:p>
      <w:pPr>
        <w:rPr>
          <w:sz w:val="20"/>
          <w:szCs w:val="20"/>
        </w:rPr>
      </w:pPr>
      <w:r>
        <w:rPr>
          <w:sz w:val="20"/>
          <w:szCs w:val="20"/>
        </w:rPr>
        <w:t>Ist Ihr Unternehmen ein Betrieb gewerblicher Art von Körperschaften des öffentlichen Rechts im Sinne von § 4 des Körperschaftsteuergesetzes?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Ja        </w:t>
      </w: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Nein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sz w:val="20"/>
          <w:szCs w:val="20"/>
        </w:rPr>
        <w:t>Verfolgt Ihr Unternehmen steuerbegünstigte Zwecke (gemeinnützig, mildtätig, kirchlich) im Sinne von Teil Zwei Abschnitt 3 der Abgabenordnung?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Ja        </w:t>
      </w: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Nein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sz w:val="20"/>
          <w:szCs w:val="20"/>
        </w:rPr>
        <w:t>Handeln Sie bei diesem Antrag im Rahmen Ihrer land- und forstwirtschaftlichen, gewerblichen oder freiberuflichen Haupttätigkeit?</w:t>
      </w:r>
      <w:r>
        <w:rPr>
          <w:rStyle w:val="Funotenzeichen"/>
          <w:sz w:val="20"/>
          <w:szCs w:val="20"/>
        </w:rPr>
        <w:footnoteReference w:id="4"/>
      </w:r>
      <w:r>
        <w:rPr>
          <w:sz w:val="20"/>
          <w:szCs w:val="20"/>
        </w:rPr>
        <w:t xml:space="preserve"> 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Ja        </w:t>
      </w: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Nein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sz w:val="20"/>
          <w:szCs w:val="20"/>
        </w:rPr>
        <w:t>Handelt es sich bei dieser Bankverbindung um das Geschäftskonto Ihres Unternehmens?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Ja        </w:t>
      </w:r>
      <w:r>
        <w:rPr>
          <w:rFonts w:ascii="Segoe UI Symbol" w:hAnsi="Segoe UI Symbol" w:cs="Segoe UI Symbol"/>
          <w:sz w:val="20"/>
          <w:szCs w:val="20"/>
        </w:rPr>
        <w:t>☐</w:t>
      </w:r>
      <w:r>
        <w:rPr>
          <w:sz w:val="20"/>
          <w:szCs w:val="20"/>
        </w:rPr>
        <w:t xml:space="preserve">  Nein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ind w:right="-470"/>
        <w:jc w:val="center"/>
        <w:rPr>
          <w:b/>
          <w:szCs w:val="22"/>
        </w:rPr>
      </w:pPr>
      <w:r>
        <w:rPr>
          <w:b/>
          <w:szCs w:val="22"/>
        </w:rPr>
        <w:t>Hinweis: Die Anlage „Nachweis über durchgeführte Sprachfördermaßnahmen“ ist pro Einrichtung auszufüllen und dem Verwendungsnachweis beizufügen.</w:t>
      </w:r>
    </w:p>
    <w:p>
      <w:pPr>
        <w:rPr>
          <w:b/>
          <w:szCs w:val="22"/>
        </w:rPr>
      </w:pPr>
      <w:r>
        <w:rPr>
          <w:b/>
          <w:szCs w:val="22"/>
        </w:rPr>
        <w:br w:type="page"/>
      </w:r>
    </w:p>
    <w:p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lastRenderedPageBreak/>
        <w:t>Erklärungen</w:t>
      </w:r>
    </w:p>
    <w:p>
      <w:pPr>
        <w:rPr>
          <w:b/>
          <w:sz w:val="20"/>
          <w:szCs w:val="20"/>
        </w:rPr>
      </w:pPr>
    </w:p>
    <w:tbl>
      <w:tblPr>
        <w:tblStyle w:val="Tabellenraster"/>
        <w:tblW w:w="4855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8807"/>
      </w:tblGrid>
      <w:tr>
        <w:trPr>
          <w:trHeight w:val="158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Richtigkeit und Vollständigkeit</w:t>
            </w:r>
          </w:p>
        </w:tc>
      </w:tr>
      <w:tr>
        <w:trPr>
          <w:trHeight w:val="1324"/>
        </w:trPr>
        <w:tc>
          <w:tcPr>
            <w:tcW w:w="5000" w:type="pct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Ich/Wir bestätige/n die Richtigkeit und Vollständigkeit der vorstehenden Angaben sowie die Angaben in den Anlagen zum Verwendungsnachweis und ihre Übereinstimmung mit den Büchern und Belegen. Mir/Uns ist bekannt, dass falsche Angaben die Rückforderung der bewilligten Zuwendung zur Folge haben können. Änderungen und Abweichungen sind der L-Bank unverzüglich mitzuteilen.</w:t>
            </w:r>
          </w:p>
        </w:tc>
      </w:tr>
      <w:tr>
        <w:trPr>
          <w:trHeight w:val="151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Wirtschaftlichkeit und Sparsamkeit</w:t>
            </w:r>
          </w:p>
        </w:tc>
      </w:tr>
      <w:tr>
        <w:trPr>
          <w:trHeight w:val="594"/>
        </w:trPr>
        <w:tc>
          <w:tcPr>
            <w:tcW w:w="5000" w:type="pct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Ich/Wir bestätige/n, dass die Ausgaben notwendig waren und wirtschaftlich und sparsam verfahren worden ist.</w:t>
            </w:r>
          </w:p>
        </w:tc>
      </w:tr>
      <w:tr>
        <w:trPr>
          <w:trHeight w:val="233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Einhaltung der Nebenbestimmungen</w:t>
            </w:r>
          </w:p>
        </w:tc>
      </w:tr>
      <w:tr>
        <w:trPr>
          <w:trHeight w:val="593"/>
        </w:trPr>
        <w:tc>
          <w:tcPr>
            <w:tcW w:w="5000" w:type="pct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Ich/Wir bestätige/n, dass die Allgemeinen Nebenbestimmungen (ANBest-P bzw. ANBest-K) und die Nebenbestimmungen des Zuwendungsbescheids beachtet wurden.</w:t>
            </w:r>
          </w:p>
        </w:tc>
      </w:tr>
      <w:tr>
        <w:trPr>
          <w:trHeight w:val="173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Beantragung anderer Fördermitteln</w:t>
            </w:r>
          </w:p>
        </w:tc>
      </w:tr>
      <w:tr>
        <w:trPr>
          <w:trHeight w:val="604"/>
        </w:trPr>
        <w:tc>
          <w:tcPr>
            <w:tcW w:w="5000" w:type="pct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Ich/Wir bestätige/n dass für dieses Vorhaben keine weitere Zuwendung aus einem anderen Programm des Landes Baden-Württemberg in Anspruch genommen wurden. </w:t>
            </w:r>
          </w:p>
        </w:tc>
      </w:tr>
      <w:tr>
        <w:trPr>
          <w:trHeight w:val="128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Einbindung der Erziehungsberechtigten</w:t>
            </w:r>
          </w:p>
        </w:tc>
      </w:tr>
      <w:tr>
        <w:trPr>
          <w:trHeight w:val="886"/>
        </w:trPr>
        <w:tc>
          <w:tcPr>
            <w:tcW w:w="5000" w:type="pct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Ich/Wir bestätige/n, dass die Erziehungsberechtigten über den Sprachstand und die Sprachentwicklung ihres an der Sprachfördermaßnahme teilnehmend Kindes mindestens zu Beginn und am Ende der Sprachförderung informiert wurden. </w:t>
            </w:r>
          </w:p>
        </w:tc>
      </w:tr>
      <w:tr>
        <w:trPr>
          <w:trHeight w:val="242"/>
        </w:trP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Abgrenzung ISF+ und SBS</w:t>
            </w:r>
          </w:p>
        </w:tc>
      </w:tr>
      <w:tr>
        <w:trPr>
          <w:trHeight w:val="591"/>
        </w:trPr>
        <w:tc>
          <w:tcPr>
            <w:tcW w:w="5000" w:type="pct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Ich/Wir bestätige/n, dass für jedes Kind mit intensivem Sprachförderbedarf entweder die Förderung ISF+ oder SBS in Anspruch genommen wurde.</w:t>
            </w:r>
          </w:p>
        </w:tc>
      </w:tr>
      <w:t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Dokumentation bei ISF+</w:t>
            </w:r>
          </w:p>
        </w:tc>
      </w:tr>
      <w:tr>
        <w:trPr>
          <w:trHeight w:val="588"/>
        </w:trP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Ich/Wir bestätige/n, dass bei einer ISF+-Maßnahme für jedes Kind der individuelle Sprachentwicklungsprozess während der Sprachfördermaßnahme protokolliert wurde. </w:t>
            </w:r>
          </w:p>
        </w:tc>
      </w:tr>
      <w:t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Qualifizierung bei ISF+</w:t>
            </w:r>
          </w:p>
        </w:tc>
      </w:tr>
      <w:tr>
        <w:trPr>
          <w:trHeight w:val="601"/>
        </w:trP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Ich/Wir bestätige/n, dass bei einer ISF+-Maßnahme eine qualifizierte Sprachförderkraft gemäß Ziffer 4.4.6.2 i.V. mit Ziffer 9.2 der VwV eingesetzt wurde.</w:t>
            </w:r>
          </w:p>
        </w:tc>
      </w:tr>
      <w:t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Orientierungsrahmen zur qualitativen Umsetzung der ISF+</w:t>
            </w:r>
          </w:p>
        </w:tc>
      </w:tr>
      <w:tr>
        <w:trPr>
          <w:trHeight w:val="598"/>
        </w:trP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Ich/Wir bestätige/n, dass die Sprachfördermaßnahmen ISF+ nach dem Orientierungsrahmen zur qualitativen Umsetzung durchgeführt wurden.</w:t>
            </w:r>
          </w:p>
        </w:tc>
      </w:tr>
      <w:tr>
        <w:tc>
          <w:tcPr>
            <w:tcW w:w="5000" w:type="pct"/>
          </w:tcPr>
          <w:p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Qualifizierung bei SBS</w:t>
            </w:r>
          </w:p>
        </w:tc>
      </w:tr>
      <w:tr>
        <w:trPr>
          <w:trHeight w:val="1036"/>
        </w:trP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Ich/Wir bestätige/n, dass bei einer SBS-Maßnahme die musikalische Bildungskooperation im Tandem, bestehend aus einer für SBS zertifizierten musikpädagogischen Fachkraft sowie einer pädagogischen Fachkraft nach § 7 Absatz 1 bis 4 KiTaG oder einer qualifizierten Sprachförderkraft, durchgeführt wurde. </w:t>
            </w:r>
          </w:p>
        </w:tc>
      </w:tr>
      <w:t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Rahmenplan SBS</w:t>
            </w:r>
          </w:p>
        </w:tc>
      </w:tr>
      <w:tr>
        <w:tc>
          <w:tcPr>
            <w:tcW w:w="5000" w:type="pct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Ich/Wir bestätige/n, dass die Sprachfördermaßnahmen SBS nach dem Rahmenplan Singen-Bewegen-Sprechen im Kindergarten durchgeführt wurden.</w:t>
            </w:r>
          </w:p>
        </w:tc>
      </w:tr>
    </w:tbl>
    <w:p>
      <w:pPr>
        <w:rPr>
          <w:sz w:val="20"/>
          <w:szCs w:val="20"/>
        </w:rPr>
      </w:pPr>
    </w:p>
    <w:tbl>
      <w:tblPr>
        <w:tblStyle w:val="Tabellenraster"/>
        <w:tblW w:w="92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2"/>
        <w:gridCol w:w="8796"/>
      </w:tblGrid>
      <w:tr>
        <w:tc>
          <w:tcPr>
            <w:tcW w:w="9288" w:type="dxa"/>
            <w:gridSpan w:val="2"/>
          </w:tcPr>
          <w:p>
            <w:pPr>
              <w:numPr>
                <w:ilvl w:val="0"/>
                <w:numId w:val="1"/>
              </w:numPr>
              <w:rPr>
                <w:b/>
              </w:rPr>
            </w:pPr>
            <w:r>
              <w:rPr>
                <w:b/>
                <w:sz w:val="24"/>
              </w:rPr>
              <w:t>Anlagen</w:t>
            </w:r>
          </w:p>
        </w:tc>
      </w:tr>
      <w:tr>
        <w:tc>
          <w:tcPr>
            <w:tcW w:w="9288" w:type="dxa"/>
            <w:gridSpan w:val="2"/>
          </w:tcPr>
          <w:p>
            <w:r>
              <w:t xml:space="preserve"> </w:t>
            </w:r>
          </w:p>
        </w:tc>
      </w:tr>
      <w:tr>
        <w:tc>
          <w:tcPr>
            <w:tcW w:w="492" w:type="dxa"/>
          </w:tcPr>
          <w:p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8796" w:type="dxa"/>
          </w:tcPr>
          <w:p>
            <w:pPr>
              <w:spacing w:line="276" w:lineRule="auto"/>
              <w:rPr>
                <w:i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Anlage „Nachweis über durchgeführte Sprachförder</w:t>
            </w:r>
            <w:r>
              <w:rPr>
                <w:sz w:val="20"/>
                <w:szCs w:val="20"/>
                <w:u w:val="single"/>
              </w:rPr>
              <w:t>maßnahmen</w:t>
            </w:r>
            <w:r>
              <w:rPr>
                <w:sz w:val="20"/>
                <w:szCs w:val="20"/>
              </w:rPr>
              <w:t xml:space="preserve">“ </w:t>
            </w:r>
            <w:r>
              <w:rPr>
                <w:i/>
                <w:iCs/>
                <w:sz w:val="20"/>
                <w:szCs w:val="20"/>
              </w:rPr>
              <w:t>(für jede Einrichtung)</w:t>
            </w:r>
          </w:p>
          <w:p>
            <w:pPr>
              <w:spacing w:line="276" w:lineRule="auto"/>
              <w:rPr>
                <w:sz w:val="20"/>
                <w:szCs w:val="20"/>
              </w:rPr>
            </w:pPr>
            <w:r>
              <w:rPr>
                <w:i/>
                <w:iCs/>
                <w:szCs w:val="20"/>
              </w:rPr>
              <w:t>(</w:t>
            </w:r>
            <w:r>
              <w:rPr>
                <w:b/>
                <w:i/>
                <w:iCs/>
                <w:szCs w:val="20"/>
              </w:rPr>
              <w:t>nicht erforderlich</w:t>
            </w:r>
            <w:r>
              <w:rPr>
                <w:i/>
                <w:iCs/>
                <w:szCs w:val="20"/>
              </w:rPr>
              <w:t xml:space="preserve"> sind Stundenachweise)</w:t>
            </w:r>
          </w:p>
        </w:tc>
      </w:tr>
      <w:tr>
        <w:tc>
          <w:tcPr>
            <w:tcW w:w="492" w:type="dxa"/>
          </w:tcPr>
          <w:p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8796" w:type="dxa"/>
          </w:tcPr>
          <w:p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>
      <w:pPr>
        <w:rPr>
          <w:b/>
          <w:sz w:val="20"/>
          <w:szCs w:val="20"/>
        </w:rPr>
      </w:pPr>
    </w:p>
    <w:p>
      <w:pPr>
        <w:rPr>
          <w:b/>
          <w:sz w:val="20"/>
          <w:szCs w:val="20"/>
        </w:rPr>
      </w:pPr>
    </w:p>
    <w:p>
      <w:pPr>
        <w:tabs>
          <w:tab w:val="left" w:pos="1635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35"/>
        <w:gridCol w:w="3193"/>
        <w:gridCol w:w="858"/>
        <w:gridCol w:w="4441"/>
        <w:gridCol w:w="235"/>
      </w:tblGrid>
      <w:tr>
        <w:trPr>
          <w:trHeight w:hRule="exact" w:val="113"/>
        </w:trPr>
        <w:tc>
          <w:tcPr>
            <w:tcW w:w="236" w:type="dxa"/>
          </w:tcPr>
          <w:p>
            <w:pPr>
              <w:pStyle w:val="Text"/>
              <w:rPr>
                <w:szCs w:val="20"/>
              </w:rPr>
            </w:pPr>
          </w:p>
        </w:tc>
        <w:tc>
          <w:tcPr>
            <w:tcW w:w="3364" w:type="dxa"/>
            <w:tcBorders>
              <w:top w:val="single" w:sz="4" w:space="0" w:color="auto"/>
            </w:tcBorders>
          </w:tcPr>
          <w:p>
            <w:pPr>
              <w:pStyle w:val="Text"/>
              <w:rPr>
                <w:szCs w:val="20"/>
              </w:rPr>
            </w:pPr>
          </w:p>
        </w:tc>
        <w:tc>
          <w:tcPr>
            <w:tcW w:w="900" w:type="dxa"/>
          </w:tcPr>
          <w:p>
            <w:pPr>
              <w:pStyle w:val="Text"/>
              <w:rPr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</w:tcBorders>
          </w:tcPr>
          <w:p>
            <w:pPr>
              <w:pStyle w:val="Text"/>
              <w:rPr>
                <w:szCs w:val="20"/>
              </w:rPr>
            </w:pPr>
          </w:p>
        </w:tc>
        <w:tc>
          <w:tcPr>
            <w:tcW w:w="236" w:type="dxa"/>
          </w:tcPr>
          <w:p>
            <w:pPr>
              <w:pStyle w:val="Text"/>
              <w:rPr>
                <w:szCs w:val="20"/>
              </w:rPr>
            </w:pPr>
          </w:p>
        </w:tc>
      </w:tr>
      <w:tr>
        <w:tc>
          <w:tcPr>
            <w:tcW w:w="236" w:type="dxa"/>
          </w:tcPr>
          <w:p>
            <w:pPr>
              <w:pStyle w:val="Text"/>
              <w:jc w:val="center"/>
              <w:rPr>
                <w:szCs w:val="20"/>
              </w:rPr>
            </w:pPr>
          </w:p>
        </w:tc>
        <w:tc>
          <w:tcPr>
            <w:tcW w:w="3364" w:type="dxa"/>
          </w:tcPr>
          <w:p>
            <w:pPr>
              <w:pStyle w:val="Text"/>
              <w:jc w:val="center"/>
              <w:rPr>
                <w:szCs w:val="20"/>
              </w:rPr>
            </w:pPr>
            <w:r>
              <w:rPr>
                <w:szCs w:val="20"/>
              </w:rPr>
              <w:t>(Ort und Datum)</w:t>
            </w:r>
          </w:p>
        </w:tc>
        <w:tc>
          <w:tcPr>
            <w:tcW w:w="900" w:type="dxa"/>
          </w:tcPr>
          <w:p>
            <w:pPr>
              <w:pStyle w:val="Text"/>
              <w:jc w:val="center"/>
              <w:rPr>
                <w:szCs w:val="20"/>
              </w:rPr>
            </w:pPr>
          </w:p>
        </w:tc>
        <w:tc>
          <w:tcPr>
            <w:tcW w:w="4680" w:type="dxa"/>
          </w:tcPr>
          <w:p>
            <w:pPr>
              <w:pStyle w:val="Text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Unterschrift, ggf. Stempel </w:t>
            </w:r>
          </w:p>
          <w:p>
            <w:pPr>
              <w:pStyle w:val="Text"/>
              <w:jc w:val="center"/>
              <w:rPr>
                <w:szCs w:val="20"/>
              </w:rPr>
            </w:pPr>
            <w:r>
              <w:rPr>
                <w:szCs w:val="20"/>
              </w:rPr>
              <w:t>(Zuwendungsempfänger)</w:t>
            </w:r>
          </w:p>
        </w:tc>
        <w:tc>
          <w:tcPr>
            <w:tcW w:w="236" w:type="dxa"/>
          </w:tcPr>
          <w:p>
            <w:pPr>
              <w:pStyle w:val="Text"/>
              <w:jc w:val="center"/>
              <w:rPr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sectPr>
      <w:footerReference w:type="default" r:id="rId8"/>
      <w:headerReference w:type="first" r:id="rId9"/>
      <w:footerReference w:type="first" r:id="rId10"/>
      <w:pgSz w:w="11906" w:h="16838" w:code="9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vie">
    <w:panose1 w:val="040408050508090206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page">
                <wp:posOffset>180340</wp:posOffset>
              </wp:positionH>
              <wp:positionV relativeFrom="page">
                <wp:posOffset>9361170</wp:posOffset>
              </wp:positionV>
              <wp:extent cx="192405" cy="902970"/>
              <wp:effectExtent l="0" t="0" r="0" b="3810"/>
              <wp:wrapThrough wrapText="bothSides">
                <wp:wrapPolygon edited="0">
                  <wp:start x="-855" y="0"/>
                  <wp:lineTo x="-855" y="20248"/>
                  <wp:lineTo x="21600" y="20248"/>
                  <wp:lineTo x="21600" y="0"/>
                  <wp:lineTo x="-855" y="0"/>
                </wp:wrapPolygon>
              </wp:wrapThrough>
              <wp:docPr id="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28.07.2022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left:0;text-align:left;margin-left:14.2pt;margin-top:737.1pt;width:15.15pt;height:71.1pt;z-index:251659264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XrpHEeQIAABAFAAAOAAAAZHJzL2Uyb0RvYy54bWysVNuO2yAQfa/Uf0C8J77UycbWOqu91FWl 7UXa7QcQwDEqBgQk9qrqv3fASTbdtlJVNQ8EzHA4M+cMl1djL9GeWye0qnE2TzHiimom1LbGXx6b 2Qoj54liRGrFa/zEHb5av351OZiK57rTknGLAES5ajA17rw3VZI42vGeuLk2XMFmq21PPCztNmGW DIDeyyRP02UyaMuM1ZQ7B1/vpk28jvhty6n/1LaOeyRrDNx8HG0cN2FM1pek2lpiOkEPNMg/sOiJ UHDpCeqOeIJ2VvwC1QtqtdOtn1PdJ7ptBeUxB8gmS19k89ARw2MuUBxnTmVy/w+Wftx/tkiwGi8x UqQHiR756NGNHlG2DOUZjKsg6sFAnB/hO8gcU3XmXtOvDil92xG15dfW6qHjhAG9LJxMzo5OOC6A bIYPmsE9ZOd1BBpb24faQTUQoINMTydpAhcarizzIl1gRGGrTPPyIkqXkOp42Fjn33HdozCpsQXl IzjZ3zsfyJDqGBLucloK1ggp48JuN7fSoj0BlzTxF/m/CJMqBCsdjk2I0xfgCHeEvcA2qv6tzIDv TV7OmuXqYlY0xWIGnFezNCtvymValMVd8z0QzIqqE4xxdS8UPzowK/5O4UMvTN6JHkQD1GeRLyaF /phkGn+/S7IXHhpSir7Gq1MQqYKubxWDtEnliZDTPPmZfqwy1OD4H6sSXRCEnyzgx80IKMEaG82e wA9Wg14gOrwiMAljDuqiAZqyxgpeDYzkewWmerMEQtDD5wt7vticL4iinYZO9xhN01s/9f3OWLHt 4Kqjja/BiI2IJnmmdbAvtF3M5vBEhL4+X8eo54ds/QMAAP//AwBQSwMEFAAGAAgAAAAhAJk50oPf AAAACwEAAA8AAABkcnMvZG93bnJldi54bWxMj7FOwzAQhnck3sE6JDbqNDKJFeJUpRILAxItC5sT GzsitiPbTdO355hgvP8+/fddu1vdRBYd0xi8gO2mAKL9ENTojYCP08sDB5Ky9EpOwWsBV51g193e tLJR4eLf9XLMhmCJT40UYHOeG0rTYLWTaRNm7XH3FaKTGcdoqIryguVuomVRVNTJ0eMFK2d9sHr4 Pp6dgLfPw1W9Grtfnw1nNPZ9yZdaiPu7df8EJOs1/8Hwq4/q0KFTH85eJTIJKDlDEnNWsxIIEo+8 BtJjUm0rBrRr6f8fuh8AAAD//wMAUEsBAi0AFAAGAAgAAAAhALaDOJL+AAAA4QEAABMAAAAAAAAA AAAAAAAAAAAAAFtDb250ZW50X1R5cGVzXS54bWxQSwECLQAUAAYACAAAACEAOP0h/9YAAACUAQAA CwAAAAAAAAAAAAAAAAAvAQAAX3JlbHMvLnJlbHNQSwECLQAUAAYACAAAACEAF66RxHkCAAAQBQAA DgAAAAAAAAAAAAAAAAAuAgAAZHJzL2Uyb0RvYy54bWxQSwECLQAUAAYACAAAACEAmTnSg98AAAAL AQAADwAAAAAAAAAAAAAAAADTBAAAZHJzL2Rvd25yZXYueG1sUEsFBgAAAAAEAAQA8wAAAN8FAAAA AA== " stroked="f">
              <v:textbox style="layout-flow:vertical;mso-layout-flow-alt:bottom-to-top;mso-fit-shape-to-text:t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28.07.2022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>
      <w:rPr>
        <w:sz w:val="20"/>
        <w:szCs w:val="20"/>
      </w:rPr>
      <w:t xml:space="preserve"> 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Falls (noch) keine Wirtschafts-ID vergeben wurde, ist die Steuernummer zu erfassen.</w:t>
      </w:r>
    </w:p>
  </w:footnote>
  <w:footnote w:id="2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Nicht erforderlich bei juristischen Personen des öffentlichen Rechts.</w:t>
      </w:r>
    </w:p>
  </w:footnote>
  <w:footnote w:id="3">
    <w:p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Nicht erforderlich bei juristischen Personen des öffentlichen Rechts.</w:t>
      </w:r>
    </w:p>
  </w:footnote>
  <w:footnote w:id="4">
    <w:p>
      <w:pPr>
        <w:pStyle w:val="Funotentext"/>
        <w:rPr>
          <w:sz w:val="16"/>
          <w:szCs w:val="16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Sofern die Zuwendung nicht im Rahmen der land- und forstwirtschaftlichen, gewerblichen oder freiberuflichen Haupttätigkeit des Zuwendungsempfängers verwendet wird oder nicht auf das Geschäftskonto des Zuwendungsempfängers ausbezahlt wird, ist die L-Bank nach der Verordnung über Mitteilungen an die Finanzbehörden durch andere Behörden und öffentlich-rechtliche Rundfunkanstalten vom 7. September 1993 (BGBl. I S. 1554, zuletzt geändert durch Artikel 8 der Verordnung vom 19. Dezember 2022 (BGBl. I S. 2432, Mitteilungsverordnung) in Verbindung mit § 93 c Abgabenordnung verpflichtet, diese Zahlungen der zuständigen Finanzbehörde mitzuteilen. Über die Mitteilung wird der Zuwendungsempfänger unterrichtet.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jc w:val="right"/>
    </w:pPr>
    <w:r>
      <w:rPr>
        <w:noProof/>
      </w:rPr>
      <w:drawing>
        <wp:inline distT="0" distB="0" distL="0" distR="0">
          <wp:extent cx="1809750" cy="428625"/>
          <wp:effectExtent l="0" t="0" r="0" b="9525"/>
          <wp:docPr id="1" name="Grafik 1" descr="F:\Bereichssekretariat\Logos\L-Bank\L-Bank_Logo_2015_schwarz_RGB_5cm_300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:\Bereichssekretariat\Logos\L-Bank\L-Bank_Logo_2015_schwarz_RGB_5cm_300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9750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2C4A8E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E65A2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9D31A6C"/>
    <w:multiLevelType w:val="hybridMultilevel"/>
    <w:tmpl w:val="C20E19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11025"/>
    <w:multiLevelType w:val="hybridMultilevel"/>
    <w:tmpl w:val="26EC82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42637"/>
    <w:multiLevelType w:val="hybridMultilevel"/>
    <w:tmpl w:val="909AC63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8AB1130"/>
    <w:multiLevelType w:val="hybridMultilevel"/>
    <w:tmpl w:val="0492AB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EF3834"/>
    <w:multiLevelType w:val="multilevel"/>
    <w:tmpl w:val="AC20B34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1D0A3BDA"/>
    <w:multiLevelType w:val="hybridMultilevel"/>
    <w:tmpl w:val="B2609A42"/>
    <w:lvl w:ilvl="0" w:tplc="E88A84E2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EAD08FE"/>
    <w:multiLevelType w:val="multilevel"/>
    <w:tmpl w:val="96BC5928"/>
    <w:lvl w:ilvl="0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067448F"/>
    <w:multiLevelType w:val="multilevel"/>
    <w:tmpl w:val="4EEE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0DD777F"/>
    <w:multiLevelType w:val="hybridMultilevel"/>
    <w:tmpl w:val="B36CE9FC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396926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36022935"/>
    <w:multiLevelType w:val="hybridMultilevel"/>
    <w:tmpl w:val="46E8B1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2589B"/>
    <w:multiLevelType w:val="hybridMultilevel"/>
    <w:tmpl w:val="0076170C"/>
    <w:lvl w:ilvl="0" w:tplc="A524E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E62290"/>
    <w:multiLevelType w:val="multilevel"/>
    <w:tmpl w:val="763EC13E"/>
    <w:lvl w:ilvl="0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2877442"/>
    <w:multiLevelType w:val="multilevel"/>
    <w:tmpl w:val="3D5EC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F32F64"/>
    <w:multiLevelType w:val="hybridMultilevel"/>
    <w:tmpl w:val="5BB4A556"/>
    <w:lvl w:ilvl="0" w:tplc="041E4C9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696F36"/>
    <w:multiLevelType w:val="hybridMultilevel"/>
    <w:tmpl w:val="559808C4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A072F8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50F34970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53CA2F51"/>
    <w:multiLevelType w:val="hybridMultilevel"/>
    <w:tmpl w:val="E50E0D3C"/>
    <w:lvl w:ilvl="0" w:tplc="42BC89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94C7AAE"/>
    <w:multiLevelType w:val="multilevel"/>
    <w:tmpl w:val="EB24734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5A275587"/>
    <w:multiLevelType w:val="hybridMultilevel"/>
    <w:tmpl w:val="A6E2DB48"/>
    <w:lvl w:ilvl="0" w:tplc="46104F8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9C390A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4" w15:restartNumberingAfterBreak="0">
    <w:nsid w:val="5EF36DBF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 w15:restartNumberingAfterBreak="0">
    <w:nsid w:val="60630540"/>
    <w:multiLevelType w:val="hybridMultilevel"/>
    <w:tmpl w:val="1B1205BC"/>
    <w:lvl w:ilvl="0" w:tplc="643A6E1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Ravie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2A42A3"/>
    <w:multiLevelType w:val="hybridMultilevel"/>
    <w:tmpl w:val="297CE8EC"/>
    <w:lvl w:ilvl="0" w:tplc="514416B6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0421D0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7527D6D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6AA45AE7"/>
    <w:multiLevelType w:val="multilevel"/>
    <w:tmpl w:val="6CDE225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6B887BEE"/>
    <w:multiLevelType w:val="hybridMultilevel"/>
    <w:tmpl w:val="4EEE762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C0B2645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6C3161D1"/>
    <w:multiLevelType w:val="multilevel"/>
    <w:tmpl w:val="8B0E24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717A2EE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73DF7E62"/>
    <w:multiLevelType w:val="hybridMultilevel"/>
    <w:tmpl w:val="763EC13E"/>
    <w:lvl w:ilvl="0" w:tplc="5832E57A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752727D5"/>
    <w:multiLevelType w:val="hybridMultilevel"/>
    <w:tmpl w:val="84C629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89263D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 w15:restartNumberingAfterBreak="0">
    <w:nsid w:val="7C7F6D92"/>
    <w:multiLevelType w:val="multilevel"/>
    <w:tmpl w:val="E50E0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31"/>
  </w:num>
  <w:num w:numId="3">
    <w:abstractNumId w:val="23"/>
  </w:num>
  <w:num w:numId="4">
    <w:abstractNumId w:val="22"/>
  </w:num>
  <w:num w:numId="5">
    <w:abstractNumId w:val="32"/>
  </w:num>
  <w:num w:numId="6">
    <w:abstractNumId w:val="1"/>
  </w:num>
  <w:num w:numId="7">
    <w:abstractNumId w:val="6"/>
  </w:num>
  <w:num w:numId="8">
    <w:abstractNumId w:val="27"/>
  </w:num>
  <w:num w:numId="9">
    <w:abstractNumId w:val="25"/>
  </w:num>
  <w:num w:numId="10">
    <w:abstractNumId w:val="0"/>
  </w:num>
  <w:num w:numId="11">
    <w:abstractNumId w:val="29"/>
  </w:num>
  <w:num w:numId="12">
    <w:abstractNumId w:val="9"/>
  </w:num>
  <w:num w:numId="13">
    <w:abstractNumId w:val="20"/>
  </w:num>
  <w:num w:numId="14">
    <w:abstractNumId w:val="36"/>
  </w:num>
  <w:num w:numId="15">
    <w:abstractNumId w:val="17"/>
  </w:num>
  <w:num w:numId="16">
    <w:abstractNumId w:val="10"/>
  </w:num>
  <w:num w:numId="17">
    <w:abstractNumId w:val="8"/>
  </w:num>
  <w:num w:numId="18">
    <w:abstractNumId w:val="15"/>
  </w:num>
  <w:num w:numId="19">
    <w:abstractNumId w:val="33"/>
  </w:num>
  <w:num w:numId="20">
    <w:abstractNumId w:val="14"/>
  </w:num>
  <w:num w:numId="21">
    <w:abstractNumId w:val="7"/>
  </w:num>
  <w:num w:numId="22">
    <w:abstractNumId w:val="35"/>
  </w:num>
  <w:num w:numId="23">
    <w:abstractNumId w:val="21"/>
  </w:num>
  <w:num w:numId="24">
    <w:abstractNumId w:val="28"/>
  </w:num>
  <w:num w:numId="25">
    <w:abstractNumId w:val="19"/>
  </w:num>
  <w:num w:numId="26">
    <w:abstractNumId w:val="35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7">
    <w:abstractNumId w:val="30"/>
  </w:num>
  <w:num w:numId="28">
    <w:abstractNumId w:val="35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9">
    <w:abstractNumId w:val="24"/>
  </w:num>
  <w:num w:numId="30">
    <w:abstractNumId w:val="11"/>
  </w:num>
  <w:num w:numId="31">
    <w:abstractNumId w:val="13"/>
  </w:num>
  <w:num w:numId="32">
    <w:abstractNumId w:val="26"/>
  </w:num>
  <w:num w:numId="33">
    <w:abstractNumId w:val="12"/>
  </w:num>
  <w:num w:numId="34">
    <w:abstractNumId w:val="3"/>
  </w:num>
  <w:num w:numId="35">
    <w:abstractNumId w:val="2"/>
  </w:num>
  <w:num w:numId="36">
    <w:abstractNumId w:val="34"/>
  </w:num>
  <w:num w:numId="37">
    <w:abstractNumId w:val="5"/>
  </w:num>
  <w:num w:numId="38">
    <w:abstractNumId w:val="4"/>
  </w:num>
  <w:num w:numId="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spinCount="100000" w:hashValue="DRpUbzKdDT8mI162yd7awtunitsEwNtyilRzLLO6Vp7bKrlqwwhwQbkV6S+OSfzp5gGjbUD/i3Vy3bNHzfqshw==" w:saltValue="qDut7v/1CQOF+sVt/Q5++A==" w:algorithmName="SHA-512"/>
  <w:defaultTabStop w:val="708"/>
  <w:autoHyphenation/>
  <w:hyphenationZone w:val="425"/>
  <w:characterSpacingControl w:val="doNotCompress"/>
  <w:hdrShapeDefaults>
    <o:shapedefaults v:ext="edit" spidmax="228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eitentext" w:val="Seiten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8353"/>
    <o:shapelayout v:ext="edit">
      <o:idmap v:ext="edit" data="1"/>
    </o:shapelayout>
  </w:shapeDefaults>
  <w:decimalSymbol w:val=","/>
  <w:listSeparator w:val=";"/>
  <w15:docId w15:val="{F7CEB0DC-21BD-4197-83F9-FD6646EA8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Standard"/>
    <w:next w:val="Standard"/>
    <w:link w:val="TextZchn"/>
    <w:pPr>
      <w:spacing w:before="60" w:after="60"/>
    </w:pPr>
    <w:rPr>
      <w:sz w:val="20"/>
    </w:rPr>
  </w:style>
  <w:style w:type="numbering" w:styleId="111111">
    <w:name w:val="Outline List 2"/>
    <w:basedOn w:val="KeineListe"/>
    <w:pPr>
      <w:numPr>
        <w:numId w:val="3"/>
      </w:numPr>
    </w:pPr>
  </w:style>
  <w:style w:type="character" w:customStyle="1" w:styleId="TextZchn">
    <w:name w:val="Text Zchn"/>
    <w:basedOn w:val="Absatz-Standardschriftart"/>
    <w:link w:val="Text"/>
    <w:locked/>
    <w:rPr>
      <w:rFonts w:ascii="Arial" w:hAnsi="Arial"/>
      <w:szCs w:val="24"/>
      <w:lang w:val="de-DE" w:eastAsia="de-DE" w:bidi="ar-SA"/>
    </w:rPr>
  </w:style>
  <w:style w:type="character" w:styleId="Seitenzahl">
    <w:name w:val="page number"/>
    <w:basedOn w:val="Absatz-Standardschriftart"/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IBAN">
    <w:name w:val="IBAN"/>
    <w:basedOn w:val="Text"/>
    <w:pPr>
      <w:spacing w:before="0" w:after="0"/>
      <w:jc w:val="center"/>
    </w:pPr>
    <w:rPr>
      <w:szCs w:val="20"/>
    </w:rPr>
  </w:style>
  <w:style w:type="paragraph" w:customStyle="1" w:styleId="BW1Standard">
    <w:name w:val="BW_1Standard"/>
    <w:basedOn w:val="Standard"/>
    <w:qFormat/>
    <w:rPr>
      <w:rFonts w:ascii="Times New Roman" w:hAnsi="Times New Roman"/>
      <w:sz w:val="24"/>
    </w:rPr>
  </w:style>
  <w:style w:type="paragraph" w:styleId="Funotentext">
    <w:name w:val="footnote text"/>
    <w:basedOn w:val="Standard"/>
    <w:link w:val="FunotentextZchn"/>
    <w:rPr>
      <w:sz w:val="20"/>
      <w:szCs w:val="20"/>
    </w:rPr>
  </w:style>
  <w:style w:type="character" w:styleId="Funotenzeichen">
    <w:name w:val="footnote reference"/>
    <w:basedOn w:val="Absatz-Standardschriftart"/>
    <w:rPr>
      <w:vertAlign w:val="superscript"/>
    </w:rPr>
  </w:style>
  <w:style w:type="character" w:customStyle="1" w:styleId="Tabelle5Zchn">
    <w:name w:val="Tabelle5 Zchn"/>
    <w:basedOn w:val="Absatz-Standardschriftart"/>
    <w:link w:val="Tabelle5"/>
    <w:locked/>
    <w:rPr>
      <w:rFonts w:ascii="Arial" w:hAnsi="Arial" w:cs="Arial"/>
      <w:sz w:val="18"/>
      <w:lang w:val="de-DE" w:eastAsia="de-DE" w:bidi="ar-SA"/>
    </w:rPr>
  </w:style>
  <w:style w:type="paragraph" w:customStyle="1" w:styleId="Tabelle5">
    <w:name w:val="Tabelle5"/>
    <w:basedOn w:val="Standard"/>
    <w:link w:val="Tabelle5Zchn"/>
    <w:pPr>
      <w:tabs>
        <w:tab w:val="left" w:pos="1092"/>
        <w:tab w:val="left" w:pos="4962"/>
        <w:tab w:val="left" w:pos="7088"/>
      </w:tabs>
      <w:spacing w:before="120" w:after="120"/>
      <w:jc w:val="both"/>
    </w:pPr>
    <w:rPr>
      <w:rFonts w:cs="Arial"/>
      <w:sz w:val="18"/>
      <w:szCs w:val="20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customStyle="1" w:styleId="KommentartextZchn">
    <w:name w:val="Kommentartext Zchn"/>
    <w:basedOn w:val="Absatz-Standardschriftart"/>
    <w:link w:val="Kommentartext"/>
    <w:rPr>
      <w:rFonts w:ascii="Arial" w:hAnsi="Arial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Endnotentext">
    <w:name w:val="endnote text"/>
    <w:basedOn w:val="Standard"/>
    <w:link w:val="EndnotentextZchn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Pr>
      <w:rFonts w:ascii="Arial" w:hAnsi="Arial"/>
    </w:rPr>
  </w:style>
  <w:style w:type="character" w:styleId="Endnotenzeichen">
    <w:name w:val="endnote reference"/>
    <w:basedOn w:val="Absatz-Standardschriftart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ett">
    <w:name w:val="Strong"/>
    <w:basedOn w:val="Absatz-Standardschriftart"/>
    <w:uiPriority w:val="22"/>
    <w:qFormat/>
    <w:rPr>
      <w:b/>
      <w:bCs/>
    </w:rPr>
  </w:style>
  <w:style w:type="character" w:customStyle="1" w:styleId="FunotentextZchn">
    <w:name w:val="Fußnotentext Zchn"/>
    <w:link w:val="Funotentext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55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<Relationships xmlns="http://schemas.openxmlformats.org/package/2006/relationships"><Relationship Id="rId1" Target="../customXml/item1.xml" Type="http://schemas.openxmlformats.org/officeDocument/2006/relationships/customXml"/><Relationship Id="rId10" Target="footer2.xml" Type="http://schemas.openxmlformats.org/officeDocument/2006/relationships/footer"/><Relationship Id="rId11" Target="fontTable.xml" Type="http://schemas.openxmlformats.org/officeDocument/2006/relationships/fontTable"/><Relationship Id="rId12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header1.xml" Type="http://schemas.openxmlformats.org/officeDocument/2006/relationships/header"/></Relationships>
</file>

<file path=word/_rels/header1.xml.rels><?xml version="1.0" encoding="UTF-8" standalone="yes"?><Relationships xmlns="http://schemas.openxmlformats.org/package/2006/relationships"><Relationship Id="rId1" Target="media/image1.jpeg" Type="http://schemas.openxmlformats.org/officeDocument/2006/relationships/image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A38E2F-9528-4C77-908B-282060104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3</Pages>
  <Words>681</Words>
  <Characters>4292</Characters>
  <Application/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4964</CharactersWithSpaces>
  <SharedDoc>false</SharedDoc>
  <HyperlinkBase/>
  <HLinks>
    <vt:vector size="6" baseType="variant">
      <vt:variant>
        <vt:i4>2949242</vt:i4>
      </vt:variant>
      <vt:variant>
        <vt:i4>295</vt:i4>
      </vt:variant>
      <vt:variant>
        <vt:i4>0</vt:i4>
      </vt:variant>
      <vt:variant>
        <vt:i4>5</vt:i4>
      </vt:variant>
      <vt:variant>
        <vt:lpwstr>http://www.efre-bw.de/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